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DF" w:rsidRPr="00443380" w:rsidRDefault="00844DDF" w:rsidP="00844DDF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proofErr w:type="spellStart"/>
      <w:r w:rsidRPr="00443380">
        <w:rPr>
          <w:b/>
          <w:bCs/>
          <w:color w:val="000000"/>
          <w:sz w:val="22"/>
          <w:szCs w:val="22"/>
        </w:rPr>
        <w:t>Інформація</w:t>
      </w:r>
      <w:proofErr w:type="spellEnd"/>
      <w:r w:rsidRPr="00443380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443380">
        <w:rPr>
          <w:b/>
          <w:bCs/>
          <w:color w:val="000000"/>
          <w:sz w:val="22"/>
          <w:szCs w:val="22"/>
        </w:rPr>
        <w:t>відповідно</w:t>
      </w:r>
      <w:proofErr w:type="spellEnd"/>
      <w:r w:rsidRPr="00443380">
        <w:rPr>
          <w:b/>
          <w:bCs/>
          <w:color w:val="000000"/>
          <w:sz w:val="22"/>
          <w:szCs w:val="22"/>
        </w:rPr>
        <w:t xml:space="preserve"> до ст.35 Закону </w:t>
      </w:r>
      <w:proofErr w:type="spellStart"/>
      <w:r w:rsidRPr="00443380">
        <w:rPr>
          <w:b/>
          <w:bCs/>
          <w:color w:val="000000"/>
          <w:sz w:val="22"/>
          <w:szCs w:val="22"/>
        </w:rPr>
        <w:t>України</w:t>
      </w:r>
      <w:proofErr w:type="spellEnd"/>
      <w:r w:rsidRPr="00443380">
        <w:rPr>
          <w:b/>
          <w:bCs/>
          <w:color w:val="000000"/>
          <w:sz w:val="22"/>
          <w:szCs w:val="22"/>
        </w:rPr>
        <w:t xml:space="preserve"> “Про </w:t>
      </w:r>
      <w:proofErr w:type="spellStart"/>
      <w:r w:rsidRPr="00443380">
        <w:rPr>
          <w:b/>
          <w:bCs/>
          <w:color w:val="000000"/>
          <w:sz w:val="22"/>
          <w:szCs w:val="22"/>
        </w:rPr>
        <w:t>акціонерні</w:t>
      </w:r>
      <w:proofErr w:type="spellEnd"/>
      <w:r w:rsidRPr="0044338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43380">
        <w:rPr>
          <w:b/>
          <w:bCs/>
          <w:color w:val="000000"/>
          <w:sz w:val="22"/>
          <w:szCs w:val="22"/>
        </w:rPr>
        <w:t>товариства</w:t>
      </w:r>
      <w:proofErr w:type="spellEnd"/>
      <w:r w:rsidRPr="00443380">
        <w:rPr>
          <w:b/>
          <w:bCs/>
          <w:color w:val="000000"/>
          <w:sz w:val="22"/>
          <w:szCs w:val="22"/>
        </w:rPr>
        <w:t>”</w:t>
      </w:r>
    </w:p>
    <w:p w:rsidR="00844DDF" w:rsidRPr="00443380" w:rsidRDefault="00844DDF" w:rsidP="00844DDF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43380">
        <w:rPr>
          <w:sz w:val="22"/>
          <w:szCs w:val="22"/>
        </w:rPr>
        <w:t> </w:t>
      </w:r>
    </w:p>
    <w:p w:rsidR="00844DDF" w:rsidRPr="00443380" w:rsidRDefault="00844DDF" w:rsidP="00844DDF">
      <w:pPr>
        <w:pStyle w:val="a3"/>
        <w:spacing w:before="0" w:beforeAutospacing="0" w:after="200" w:afterAutospacing="0"/>
        <w:ind w:firstLine="708"/>
        <w:rPr>
          <w:sz w:val="22"/>
          <w:szCs w:val="22"/>
        </w:rPr>
      </w:pPr>
      <w:r w:rsidRPr="00443380">
        <w:rPr>
          <w:color w:val="000000"/>
          <w:sz w:val="22"/>
          <w:szCs w:val="22"/>
          <w:shd w:val="clear" w:color="auto" w:fill="FFFFFF"/>
        </w:rPr>
        <w:t xml:space="preserve">Станом на дату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складання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переліку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осіб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яким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надсилається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повідомлення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про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проведення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зборів</w:t>
      </w:r>
      <w:proofErr w:type="spellEnd"/>
      <w:r w:rsidRPr="00443380">
        <w:rPr>
          <w:color w:val="000000"/>
          <w:sz w:val="22"/>
          <w:szCs w:val="22"/>
        </w:rPr>
        <w:t>,</w:t>
      </w:r>
      <w:r w:rsidR="00460646" w:rsidRPr="00443380">
        <w:rPr>
          <w:color w:val="000000"/>
          <w:sz w:val="22"/>
          <w:szCs w:val="22"/>
          <w:shd w:val="clear" w:color="auto" w:fill="FFFFFF"/>
        </w:rPr>
        <w:t xml:space="preserve"> а </w:t>
      </w:r>
      <w:proofErr w:type="spellStart"/>
      <w:proofErr w:type="gramStart"/>
      <w:r w:rsidR="00460646" w:rsidRPr="00443380">
        <w:rPr>
          <w:color w:val="000000"/>
          <w:sz w:val="22"/>
          <w:szCs w:val="22"/>
          <w:shd w:val="clear" w:color="auto" w:fill="FFFFFF"/>
        </w:rPr>
        <w:t>саме</w:t>
      </w:r>
      <w:proofErr w:type="spellEnd"/>
      <w:r w:rsidR="00460646" w:rsidRPr="00443380">
        <w:rPr>
          <w:color w:val="000000"/>
          <w:sz w:val="22"/>
          <w:szCs w:val="22"/>
          <w:shd w:val="clear" w:color="auto" w:fill="FFFFFF"/>
        </w:rPr>
        <w:t xml:space="preserve">  </w:t>
      </w:r>
      <w:r w:rsidR="005D127D" w:rsidRPr="00443380">
        <w:rPr>
          <w:color w:val="000000"/>
          <w:sz w:val="22"/>
          <w:szCs w:val="22"/>
          <w:shd w:val="clear" w:color="auto" w:fill="FFFFFF"/>
          <w:lang w:val="uk-UA"/>
        </w:rPr>
        <w:t>11</w:t>
      </w:r>
      <w:r w:rsidR="00460646" w:rsidRPr="00443380">
        <w:rPr>
          <w:color w:val="000000"/>
          <w:sz w:val="22"/>
          <w:szCs w:val="22"/>
          <w:shd w:val="clear" w:color="auto" w:fill="FFFFFF"/>
        </w:rPr>
        <w:t>.0</w:t>
      </w:r>
      <w:r w:rsidR="005D127D" w:rsidRPr="00443380">
        <w:rPr>
          <w:color w:val="000000"/>
          <w:sz w:val="22"/>
          <w:szCs w:val="22"/>
          <w:shd w:val="clear" w:color="auto" w:fill="FFFFFF"/>
          <w:lang w:val="uk-UA"/>
        </w:rPr>
        <w:t>2</w:t>
      </w:r>
      <w:r w:rsidR="00460646" w:rsidRPr="00443380">
        <w:rPr>
          <w:color w:val="000000"/>
          <w:sz w:val="22"/>
          <w:szCs w:val="22"/>
          <w:shd w:val="clear" w:color="auto" w:fill="FFFFFF"/>
        </w:rPr>
        <w:t>.202</w:t>
      </w:r>
      <w:r w:rsidR="005D127D" w:rsidRPr="00443380">
        <w:rPr>
          <w:color w:val="000000"/>
          <w:sz w:val="22"/>
          <w:szCs w:val="22"/>
          <w:shd w:val="clear" w:color="auto" w:fill="FFFFFF"/>
          <w:lang w:val="uk-UA"/>
        </w:rPr>
        <w:t>2</w:t>
      </w:r>
      <w:proofErr w:type="gramEnd"/>
      <w:r w:rsidRPr="00443380">
        <w:rPr>
          <w:color w:val="000000"/>
          <w:sz w:val="22"/>
          <w:szCs w:val="22"/>
          <w:shd w:val="clear" w:color="auto" w:fill="FFFFFF"/>
        </w:rPr>
        <w:t xml:space="preserve"> року,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загальна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кількість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простих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іменних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акцій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ПрАТ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«ШТ «ТКС» становить 100 шт.,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загальна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кількість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голосуючих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акцій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становить 100 шт.  </w:t>
      </w:r>
    </w:p>
    <w:p w:rsidR="00844DDF" w:rsidRPr="00443380" w:rsidRDefault="00844DDF" w:rsidP="00844DDF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sz w:val="22"/>
          <w:szCs w:val="22"/>
        </w:rPr>
      </w:pPr>
      <w:r w:rsidRPr="00443380">
        <w:rPr>
          <w:color w:val="000000"/>
          <w:sz w:val="22"/>
          <w:szCs w:val="22"/>
          <w:shd w:val="clear" w:color="auto" w:fill="FFFFFF"/>
        </w:rPr>
        <w:t> 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Перелік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документів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що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має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надати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акціонер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представник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акціонера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) для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його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у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>:</w:t>
      </w:r>
    </w:p>
    <w:p w:rsidR="00844DDF" w:rsidRPr="00443380" w:rsidRDefault="00844DDF" w:rsidP="00844DDF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sz w:val="22"/>
          <w:szCs w:val="22"/>
        </w:rPr>
      </w:pPr>
      <w:r w:rsidRPr="00443380">
        <w:rPr>
          <w:color w:val="000000"/>
          <w:sz w:val="22"/>
          <w:szCs w:val="22"/>
          <w:shd w:val="clear" w:color="auto" w:fill="FFFFFF"/>
        </w:rPr>
        <w:t xml:space="preserve">Для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у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акціонерам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необхідно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мати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при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собі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паспорт, 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представникам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акціонерів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паспорт та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право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представляти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інтереси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акціонерів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право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та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, видана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фізичною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особою,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посвідчується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нотаріусом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або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іншими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посадовими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особами,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які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вчиняють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нотаріальні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дії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, 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також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може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посвідчуватися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депозитарною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установою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у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встановленому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Національною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комісією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з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цінних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паперів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та фондового ринку порядку.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право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та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від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імені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юридичної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особи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видається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її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органом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або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іншою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особою,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уповноваженою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це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її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установчими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документами.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право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та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Товариства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може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містити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завдання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щодо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тобто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перелік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питань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порядку денного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зборів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із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зазначенням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того, як і </w:t>
      </w:r>
      <w:proofErr w:type="gramStart"/>
      <w:r w:rsidRPr="00443380">
        <w:rPr>
          <w:color w:val="000000"/>
          <w:sz w:val="22"/>
          <w:szCs w:val="22"/>
          <w:shd w:val="clear" w:color="auto" w:fill="FFFFFF"/>
        </w:rPr>
        <w:t>за яке</w:t>
      </w:r>
      <w:proofErr w:type="gramEnd"/>
      <w:r w:rsidRPr="00443380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проти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якого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рішення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потрібно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проголосувати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Під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час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представник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повинен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голосувати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саме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так, як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передбачено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завданням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щодо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Якщо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не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містить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завдання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щодо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представник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вирішує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всі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питання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щодо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акціонерів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свій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розсуд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Акціонер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має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право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видати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право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та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декільком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своїм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представникам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Акціонер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має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право у будь-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який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час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відкликати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чи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замінити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свого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представника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Товариства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. 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Надання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довіреності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право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та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не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виключає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право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цих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акціонера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який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видав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замість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свого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представника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згідно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норм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встановлених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ст. 39 Закону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України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“Про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акціонерні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товариства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>”.</w:t>
      </w:r>
    </w:p>
    <w:p w:rsidR="00844DDF" w:rsidRPr="00443380" w:rsidRDefault="00844DDF" w:rsidP="00844DDF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  <w:sz w:val="22"/>
          <w:szCs w:val="22"/>
          <w:shd w:val="clear" w:color="auto" w:fill="FFFFFF"/>
        </w:rPr>
      </w:pPr>
    </w:p>
    <w:p w:rsidR="00844DDF" w:rsidRPr="001D4057" w:rsidRDefault="00844DDF" w:rsidP="00844DDF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sz w:val="22"/>
          <w:szCs w:val="22"/>
        </w:rPr>
      </w:pP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Проекти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рішень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 з </w:t>
      </w:r>
      <w:proofErr w:type="spellStart"/>
      <w:r w:rsidRPr="00443380">
        <w:rPr>
          <w:color w:val="000000"/>
          <w:sz w:val="22"/>
          <w:szCs w:val="22"/>
          <w:shd w:val="clear" w:color="auto" w:fill="FFFFFF"/>
        </w:rPr>
        <w:t>питань</w:t>
      </w:r>
      <w:proofErr w:type="spellEnd"/>
      <w:r w:rsidRPr="0044338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D4057">
        <w:rPr>
          <w:sz w:val="22"/>
          <w:szCs w:val="22"/>
          <w:shd w:val="clear" w:color="auto" w:fill="FFFFFF"/>
        </w:rPr>
        <w:t>включених</w:t>
      </w:r>
      <w:proofErr w:type="spellEnd"/>
      <w:r w:rsidRPr="001D4057">
        <w:rPr>
          <w:sz w:val="22"/>
          <w:szCs w:val="22"/>
          <w:shd w:val="clear" w:color="auto" w:fill="FFFFFF"/>
        </w:rPr>
        <w:t xml:space="preserve"> </w:t>
      </w:r>
      <w:proofErr w:type="gramStart"/>
      <w:r w:rsidRPr="001D4057">
        <w:rPr>
          <w:sz w:val="22"/>
          <w:szCs w:val="22"/>
          <w:shd w:val="clear" w:color="auto" w:fill="FFFFFF"/>
        </w:rPr>
        <w:t>до порядку</w:t>
      </w:r>
      <w:proofErr w:type="gramEnd"/>
      <w:r w:rsidRPr="001D4057">
        <w:rPr>
          <w:sz w:val="22"/>
          <w:szCs w:val="22"/>
          <w:shd w:val="clear" w:color="auto" w:fill="FFFFFF"/>
        </w:rPr>
        <w:t xml:space="preserve"> денного </w:t>
      </w:r>
      <w:proofErr w:type="spellStart"/>
      <w:r w:rsidRPr="001D4057">
        <w:rPr>
          <w:sz w:val="22"/>
          <w:szCs w:val="22"/>
          <w:shd w:val="clear" w:color="auto" w:fill="FFFFFF"/>
        </w:rPr>
        <w:t>загальних</w:t>
      </w:r>
      <w:proofErr w:type="spellEnd"/>
      <w:r w:rsidRPr="001D405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1D4057">
        <w:rPr>
          <w:sz w:val="22"/>
          <w:szCs w:val="22"/>
          <w:shd w:val="clear" w:color="auto" w:fill="FFFFFF"/>
        </w:rPr>
        <w:t>зборів</w:t>
      </w:r>
      <w:proofErr w:type="spellEnd"/>
      <w:r w:rsidRPr="001D4057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1D4057">
        <w:rPr>
          <w:sz w:val="22"/>
          <w:szCs w:val="22"/>
          <w:shd w:val="clear" w:color="auto" w:fill="FFFFFF"/>
        </w:rPr>
        <w:t>підготовлені</w:t>
      </w:r>
      <w:proofErr w:type="spellEnd"/>
      <w:r w:rsidRPr="001D4057">
        <w:rPr>
          <w:sz w:val="22"/>
          <w:szCs w:val="22"/>
          <w:shd w:val="clear" w:color="auto" w:fill="FFFFFF"/>
        </w:rPr>
        <w:t xml:space="preserve"> Директором (</w:t>
      </w:r>
      <w:proofErr w:type="spellStart"/>
      <w:r w:rsidRPr="001D4057">
        <w:rPr>
          <w:sz w:val="22"/>
          <w:szCs w:val="22"/>
          <w:shd w:val="clear" w:color="auto" w:fill="FFFFFF"/>
        </w:rPr>
        <w:t>наглядова</w:t>
      </w:r>
      <w:proofErr w:type="spellEnd"/>
      <w:r w:rsidRPr="001D4057">
        <w:rPr>
          <w:sz w:val="22"/>
          <w:szCs w:val="22"/>
          <w:shd w:val="clear" w:color="auto" w:fill="FFFFFF"/>
        </w:rPr>
        <w:t xml:space="preserve"> рада у </w:t>
      </w:r>
      <w:proofErr w:type="spellStart"/>
      <w:r w:rsidRPr="001D4057">
        <w:rPr>
          <w:sz w:val="22"/>
          <w:szCs w:val="22"/>
          <w:shd w:val="clear" w:color="auto" w:fill="FFFFFF"/>
        </w:rPr>
        <w:t>товаристві</w:t>
      </w:r>
      <w:proofErr w:type="spellEnd"/>
      <w:r w:rsidRPr="001D4057">
        <w:rPr>
          <w:sz w:val="22"/>
          <w:szCs w:val="22"/>
          <w:shd w:val="clear" w:color="auto" w:fill="FFFFFF"/>
        </w:rPr>
        <w:t xml:space="preserve"> не створена):</w:t>
      </w:r>
    </w:p>
    <w:p w:rsidR="00443380" w:rsidRPr="001D4057" w:rsidRDefault="00443380" w:rsidP="0044338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D4057">
        <w:rPr>
          <w:rFonts w:ascii="Times New Roman" w:eastAsia="Times New Roman" w:hAnsi="Times New Roman" w:cs="Times New Roman"/>
          <w:b/>
          <w:lang w:val="uk-UA" w:eastAsia="ru-RU"/>
        </w:rPr>
        <w:t>Проект рішення з питання першого проекту порядку денного:</w:t>
      </w:r>
      <w:r w:rsidRPr="001D4057">
        <w:rPr>
          <w:rFonts w:ascii="Times New Roman" w:eastAsia="Times New Roman" w:hAnsi="Times New Roman" w:cs="Times New Roman"/>
          <w:lang w:val="uk-UA" w:eastAsia="ru-RU"/>
        </w:rPr>
        <w:t xml:space="preserve"> Обрати лічильну комісію в складі однієї особи: </w:t>
      </w:r>
      <w:proofErr w:type="spellStart"/>
      <w:r w:rsidR="001D4057" w:rsidRPr="001D4057">
        <w:rPr>
          <w:rFonts w:ascii="Times New Roman" w:eastAsia="Times New Roman" w:hAnsi="Times New Roman" w:cs="Times New Roman"/>
          <w:lang w:val="uk-UA" w:eastAsia="ru-RU"/>
        </w:rPr>
        <w:t>Лісненко</w:t>
      </w:r>
      <w:proofErr w:type="spellEnd"/>
      <w:r w:rsidR="001D4057" w:rsidRPr="001D4057">
        <w:rPr>
          <w:rFonts w:ascii="Times New Roman" w:eastAsia="Times New Roman" w:hAnsi="Times New Roman" w:cs="Times New Roman"/>
          <w:lang w:val="uk-UA" w:eastAsia="ru-RU"/>
        </w:rPr>
        <w:t xml:space="preserve"> Олена Володимирівна </w:t>
      </w:r>
      <w:r w:rsidRPr="001D4057">
        <w:rPr>
          <w:rFonts w:ascii="Times New Roman" w:eastAsia="Times New Roman" w:hAnsi="Times New Roman" w:cs="Times New Roman"/>
          <w:lang w:val="uk-UA" w:eastAsia="ru-RU"/>
        </w:rPr>
        <w:t>-  голова комісії.</w:t>
      </w:r>
    </w:p>
    <w:p w:rsidR="00443380" w:rsidRPr="00443380" w:rsidRDefault="00443380" w:rsidP="0044338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D4057">
        <w:rPr>
          <w:rFonts w:ascii="Times New Roman" w:eastAsia="Times New Roman" w:hAnsi="Times New Roman" w:cs="Times New Roman"/>
          <w:b/>
          <w:lang w:val="uk-UA" w:eastAsia="ru-RU"/>
        </w:rPr>
        <w:t xml:space="preserve">Проект рішення з питання другого </w:t>
      </w:r>
      <w:r w:rsidRPr="00443380">
        <w:rPr>
          <w:rFonts w:ascii="Times New Roman" w:eastAsia="Times New Roman" w:hAnsi="Times New Roman" w:cs="Times New Roman"/>
          <w:b/>
          <w:lang w:val="uk-UA" w:eastAsia="ru-RU"/>
        </w:rPr>
        <w:t>проекту порядку денного:</w:t>
      </w:r>
      <w:r w:rsidRPr="00443380">
        <w:rPr>
          <w:rFonts w:ascii="Times New Roman" w:eastAsia="Times New Roman" w:hAnsi="Times New Roman" w:cs="Times New Roman"/>
          <w:lang w:val="uk-UA" w:eastAsia="ru-RU"/>
        </w:rPr>
        <w:t xml:space="preserve"> Затвердити звіт Директора за 2021  рік.</w:t>
      </w:r>
    </w:p>
    <w:p w:rsidR="00443380" w:rsidRPr="00443380" w:rsidRDefault="00443380" w:rsidP="0044338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43380">
        <w:rPr>
          <w:rFonts w:ascii="Times New Roman" w:eastAsia="Times New Roman" w:hAnsi="Times New Roman" w:cs="Times New Roman"/>
          <w:b/>
          <w:lang w:val="uk-UA" w:eastAsia="ru-RU"/>
        </w:rPr>
        <w:t>Проект рішення з питання третього проекту порядку денного:</w:t>
      </w:r>
      <w:r w:rsidRPr="00443380">
        <w:rPr>
          <w:rFonts w:ascii="Times New Roman" w:eastAsia="Times New Roman" w:hAnsi="Times New Roman" w:cs="Times New Roman"/>
          <w:lang w:val="uk-UA" w:eastAsia="ru-RU"/>
        </w:rPr>
        <w:t xml:space="preserve"> Затвердити звіт та висновки Ревізора за 2021  рік.</w:t>
      </w:r>
    </w:p>
    <w:p w:rsidR="00443380" w:rsidRPr="00443380" w:rsidRDefault="00443380" w:rsidP="0044338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43380">
        <w:rPr>
          <w:rFonts w:ascii="Times New Roman" w:eastAsia="Times New Roman" w:hAnsi="Times New Roman" w:cs="Times New Roman"/>
          <w:b/>
          <w:lang w:val="uk-UA" w:eastAsia="ru-RU"/>
        </w:rPr>
        <w:t>Проект рішення з питання четвертого проекту порядку денного:</w:t>
      </w:r>
      <w:r w:rsidRPr="00443380">
        <w:rPr>
          <w:rFonts w:ascii="Times New Roman" w:eastAsia="Times New Roman" w:hAnsi="Times New Roman" w:cs="Times New Roman"/>
          <w:lang w:val="uk-UA" w:eastAsia="ru-RU"/>
        </w:rPr>
        <w:t xml:space="preserve"> Затвердити річні звіти ПрАТ «ШТ «ТКС» за 2021  рік.</w:t>
      </w:r>
    </w:p>
    <w:p w:rsidR="00443380" w:rsidRPr="00443380" w:rsidRDefault="00443380" w:rsidP="0044338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43380">
        <w:rPr>
          <w:rFonts w:ascii="Times New Roman" w:eastAsia="Times New Roman" w:hAnsi="Times New Roman" w:cs="Times New Roman"/>
          <w:b/>
          <w:lang w:val="uk-UA" w:eastAsia="ru-RU"/>
        </w:rPr>
        <w:t>Проект рішення з питання п’ятого проекту порядку денного:</w:t>
      </w:r>
      <w:r w:rsidRPr="00443380">
        <w:rPr>
          <w:rFonts w:ascii="Times New Roman" w:eastAsia="Times New Roman" w:hAnsi="Times New Roman" w:cs="Times New Roman"/>
          <w:lang w:val="uk-UA" w:eastAsia="ru-RU"/>
        </w:rPr>
        <w:t xml:space="preserve"> Збиток, отриманий за результатами діяльності Товариства у 2021  році, покрити за рахунок прибутків наступних періодів.</w:t>
      </w:r>
    </w:p>
    <w:p w:rsidR="00443380" w:rsidRPr="00443380" w:rsidRDefault="00443380" w:rsidP="0044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443380">
        <w:rPr>
          <w:rFonts w:ascii="Times New Roman" w:eastAsia="Times New Roman" w:hAnsi="Times New Roman" w:cs="Times New Roman"/>
          <w:b/>
          <w:lang w:val="uk-UA" w:eastAsia="ru-RU"/>
        </w:rPr>
        <w:t>Проект рішення з питання шостого проекту порядку денного:</w:t>
      </w:r>
    </w:p>
    <w:p w:rsidR="00443380" w:rsidRPr="00443380" w:rsidRDefault="00443380" w:rsidP="00443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Попередньо надати згоду на вчинення значних правочинів,  які  можуть вчинятися, в тому числі не одноразово, Товариством протягом  одного року з дати прийняття рішення, а саме:</w:t>
      </w:r>
    </w:p>
    <w:p w:rsidR="00443380" w:rsidRPr="00443380" w:rsidRDefault="00443380" w:rsidP="0044338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443380">
        <w:rPr>
          <w:rFonts w:ascii="Times New Roman" w:eastAsia="Times New Roman" w:hAnsi="Times New Roman" w:cs="Times New Roman"/>
          <w:color w:val="000000"/>
          <w:lang w:val="uk-UA" w:eastAsia="uk-UA"/>
        </w:rPr>
        <w:t>ринкова вартість майна або послуг, що є предметом значного правочину, становить від 10% до 25 %  вартості активів за даними останньої річної фінансової звітності Товариства;</w:t>
      </w:r>
    </w:p>
    <w:p w:rsidR="00443380" w:rsidRPr="00443380" w:rsidRDefault="00443380" w:rsidP="0044338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ринкова вартість майна або </w:t>
      </w:r>
      <w:bookmarkStart w:id="0" w:name="_GoBack"/>
      <w:bookmarkEnd w:id="0"/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послуг, що є предметом значного правочину, перевищує 25% вартості активів за даними останньої річної фінансової звітності Товариства;</w:t>
      </w:r>
    </w:p>
    <w:p w:rsidR="00443380" w:rsidRPr="00443380" w:rsidRDefault="00443380" w:rsidP="0044338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ринкова вартість майна або послуг, що є предметом такого правочину, перевищує 25%, але менша ніж 50% вартості активів за даними останньої річної фінансової звітності Товариства;</w:t>
      </w:r>
    </w:p>
    <w:p w:rsidR="00443380" w:rsidRPr="00443380" w:rsidRDefault="00443380" w:rsidP="0044338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ринкова вартість майна, робіт або послуг, що є предметом такого правочину, становить 50% і більше вартості активів за даними останньої річної фінансової звітності Товариства;</w:t>
      </w:r>
    </w:p>
    <w:p w:rsidR="00443380" w:rsidRPr="00443380" w:rsidRDefault="00443380" w:rsidP="00443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-  значних правочинів, предметом яких є (які за своїм характером направлені на): одержання Товариством у будь-яких фізичних та/або юридичних осіб кредитів та/або позик; надання Товариством в заставу та/або іпотеку власного майна для забезпечення кредитних та/або позикових операцій Товариства та/або будь-яких третіх осіб; надання Товариством </w:t>
      </w:r>
      <w:proofErr w:type="spellStart"/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порук</w:t>
      </w:r>
      <w:proofErr w:type="spellEnd"/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(в тому числі майнових </w:t>
      </w:r>
      <w:proofErr w:type="spellStart"/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порук</w:t>
      </w:r>
      <w:proofErr w:type="spellEnd"/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) для забезпечення кредитних та/або позикових операцій Товариства та/або </w:t>
      </w: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lastRenderedPageBreak/>
        <w:t>будь-яких третіх осіб; страхування майна Товариства; відчуження майна Товариства, що пов’язане із зверненням стягнення на предмет застави та/або іпотеки відповідно до умов зазначених правочинів застави та/або іпотеки, зокрема, але не виключно, укладання договорів кредиту, страхування, застави та/або іпотеки, поруки (в тому числі майнової поруки) із правом наступних застав (перезастав) для забезпечення кредитних операцій Товариства та/або будь-яких третіх осіб та інших договорів, контрактів, угод, правочинів;</w:t>
      </w:r>
    </w:p>
    <w:p w:rsidR="00443380" w:rsidRPr="00443380" w:rsidRDefault="00443380" w:rsidP="00443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-  значних правочинів, предметом яких є (які за своїм характером направлені на): придбання або відчуження Товариством рухомого та/або нерухомого майна, продукції, цінних паперів, майнових та немайнових прав, зокрема, але не виключно, укладання, договорів поставки, купівлі-продажу, міни, комісії та інших договорів, контрактів, угод, правочинів;</w:t>
      </w:r>
    </w:p>
    <w:p w:rsidR="00443380" w:rsidRPr="00443380" w:rsidRDefault="00443380" w:rsidP="00443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- значних правочинів, предметом яких є (які за своїм характером направлені на):  сумісну діяльність, надання та/або отримання послуг, зокрема, але не виключно, укладання, договорів про спільну діяльність, </w:t>
      </w:r>
      <w:proofErr w:type="spellStart"/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підряду</w:t>
      </w:r>
      <w:proofErr w:type="spellEnd"/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, послуг, оренди, </w:t>
      </w:r>
      <w:proofErr w:type="spellStart"/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суперфіцію</w:t>
      </w:r>
      <w:proofErr w:type="spellEnd"/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, правочини щодо реконструкції, знесення, поділу, виділу нерухомого майна Товариства та  інших договорів, контрактів, угод, правочинів;</w:t>
      </w:r>
    </w:p>
    <w:p w:rsidR="00443380" w:rsidRPr="00443380" w:rsidRDefault="00443380" w:rsidP="00443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- будь-яких правочинів щодо внесення змін та/або доповнень до таких значних Правочинів або розірвання (припинення) таких значних Правочинів.</w:t>
      </w:r>
    </w:p>
    <w:p w:rsidR="00443380" w:rsidRPr="00443380" w:rsidRDefault="00443380" w:rsidP="0044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Гранична сукупна вартість (сума) всіх вказаних значних правочинів </w:t>
      </w:r>
      <w:r w:rsidRPr="00443380">
        <w:rPr>
          <w:rFonts w:ascii="Times New Roman" w:eastAsia="Times New Roman" w:hAnsi="Times New Roman" w:cs="Times New Roman"/>
          <w:lang w:val="uk-UA" w:eastAsia="ru-RU"/>
        </w:rPr>
        <w:t>(з усіма можливими змінами та доповненнями)</w:t>
      </w: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, укладених протягом одного року з дати прийняття цього рішення, не може перевищувати еквівалент 500 000 000 (п’ятсот мільйонів) гривень.</w:t>
      </w:r>
    </w:p>
    <w:p w:rsidR="00443380" w:rsidRPr="00443380" w:rsidRDefault="00443380" w:rsidP="0044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Уповноважити Директора Приватного акціонерного товариства «</w:t>
      </w:r>
      <w:proofErr w:type="spellStart"/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Шосткинська</w:t>
      </w:r>
      <w:proofErr w:type="spellEnd"/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телекомпанія «</w:t>
      </w:r>
      <w:proofErr w:type="spellStart"/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Телеком</w:t>
      </w:r>
      <w:proofErr w:type="spellEnd"/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>-Сервіс» узгодити умови значних правочинів, укласти та підписати значні правочини.</w:t>
      </w:r>
    </w:p>
    <w:p w:rsidR="00443380" w:rsidRPr="00443380" w:rsidRDefault="00443380" w:rsidP="00443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</w:t>
      </w:r>
      <w:r w:rsidRPr="00443380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</w:p>
    <w:p w:rsidR="00127923" w:rsidRPr="00443380" w:rsidRDefault="00127923" w:rsidP="00443380">
      <w:pPr>
        <w:spacing w:after="0" w:line="240" w:lineRule="auto"/>
        <w:jc w:val="both"/>
        <w:rPr>
          <w:lang w:val="uk-UA"/>
        </w:rPr>
      </w:pPr>
    </w:p>
    <w:sectPr w:rsidR="00127923" w:rsidRPr="0044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AA9"/>
    <w:multiLevelType w:val="multilevel"/>
    <w:tmpl w:val="8C2CD84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272944"/>
    <w:multiLevelType w:val="multilevel"/>
    <w:tmpl w:val="857E9D1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84"/>
    <w:rsid w:val="00095F82"/>
    <w:rsid w:val="000B4E28"/>
    <w:rsid w:val="001136CB"/>
    <w:rsid w:val="00127923"/>
    <w:rsid w:val="001D4057"/>
    <w:rsid w:val="00443380"/>
    <w:rsid w:val="00460646"/>
    <w:rsid w:val="00527A20"/>
    <w:rsid w:val="005D127D"/>
    <w:rsid w:val="00780303"/>
    <w:rsid w:val="00844DDF"/>
    <w:rsid w:val="00F575A2"/>
    <w:rsid w:val="00F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AC889-60BA-4A4A-A656-263938D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44DDF"/>
  </w:style>
  <w:style w:type="paragraph" w:customStyle="1" w:styleId="1">
    <w:name w:val="Обычный1"/>
    <w:rsid w:val="0078030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customStyle="1" w:styleId="2">
    <w:name w:val="Обычный2"/>
    <w:rsid w:val="0078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0">
    <w:name w:val="rvts0"/>
    <w:rsid w:val="00780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907</Words>
  <Characters>5176</Characters>
  <Application>Microsoft Office Word</Application>
  <DocSecurity>0</DocSecurity>
  <Lines>43</Lines>
  <Paragraphs>12</Paragraphs>
  <ScaleCrop>false</ScaleCrop>
  <Company>Microsoft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work</cp:lastModifiedBy>
  <cp:revision>11</cp:revision>
  <dcterms:created xsi:type="dcterms:W3CDTF">2020-02-13T10:47:00Z</dcterms:created>
  <dcterms:modified xsi:type="dcterms:W3CDTF">2022-02-03T08:41:00Z</dcterms:modified>
</cp:coreProperties>
</file>